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0001825445</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0"/>
        <w:gridCol w:w="4765"/>
      </w:tblGrid>
      <w:tr>
        <w:tc>
          <w:tcPr>
            <w:tcW w:w="5440" w:type="dxa"/>
            <w:tcBorders/>
            <w:vAlign w:val="center"/>
          </w:tcPr>
          <w:p>
            <w:pPr>
              <w:pStyle w:val="TableContents"/>
              <w:bidi w:val="0"/>
              <w:spacing w:before="0" w:after="283"/>
              <w:jc w:val="left"/>
            </w:pPr>
            <w:r>
              <w:t>Name of Issuer</w:t>
            </w:r>
          </w:p>
        </w:tc>
        <w:tc>
          <w:tcPr>
            <w:tcW w:w="4765" w:type="dxa"/>
            <w:tcBorders/>
            <w:vAlign w:val="center"/>
          </w:tcPr>
          <w:p>
            <w:pPr>
              <w:pStyle w:val="TableContents"/>
              <w:bidi w:val="0"/>
              <w:spacing w:before="0" w:after="0"/>
              <w:jc w:val="left"/>
            </w:pPr>
            <w:r>
              <w:t xml:space="preserve">TANGO THERAPEUTICS, INC. </w:t>
            </w:r>
          </w:p>
        </w:tc>
      </w:tr>
      <w:tr>
        <w:tc>
          <w:tcPr>
            <w:tcW w:w="5440" w:type="dxa"/>
            <w:tcBorders/>
            <w:vAlign w:val="center"/>
          </w:tcPr>
          <w:p>
            <w:pPr>
              <w:pStyle w:val="TableContents"/>
              <w:bidi w:val="0"/>
              <w:spacing w:before="0" w:after="283"/>
              <w:jc w:val="left"/>
            </w:pPr>
            <w:r>
              <w:t>SEC File Number</w:t>
            </w:r>
          </w:p>
        </w:tc>
        <w:tc>
          <w:tcPr>
            <w:tcW w:w="4765" w:type="dxa"/>
            <w:tcBorders/>
            <w:vAlign w:val="center"/>
          </w:tcPr>
          <w:p>
            <w:pPr>
              <w:pStyle w:val="TableContents"/>
              <w:bidi w:val="0"/>
              <w:spacing w:before="0" w:after="0"/>
              <w:jc w:val="left"/>
            </w:pPr>
            <w:r>
              <w:t>001-39485</w:t>
            </w:r>
          </w:p>
        </w:tc>
      </w:tr>
      <w:tr>
        <w:tc>
          <w:tcPr>
            <w:tcW w:w="5440" w:type="dxa"/>
            <w:tcBorders/>
            <w:vAlign w:val="center"/>
          </w:tcPr>
          <w:p>
            <w:pPr>
              <w:pStyle w:val="TableContents"/>
              <w:bidi w:val="0"/>
              <w:spacing w:before="0" w:after="283"/>
              <w:jc w:val="left"/>
            </w:pPr>
            <w:r>
              <w:t>Address of Issuer</w:t>
            </w:r>
          </w:p>
        </w:tc>
        <w:tc>
          <w:tcPr>
            <w:tcW w:w="4765" w:type="dxa"/>
            <w:tcBorders/>
            <w:vAlign w:val="center"/>
          </w:tcPr>
          <w:p>
            <w:pPr>
              <w:pStyle w:val="TableContents"/>
              <w:bidi w:val="0"/>
              <w:spacing w:before="0" w:after="0"/>
              <w:jc w:val="left"/>
            </w:pPr>
            <w:r>
              <w:t>201 BROOKLINE AVENUE, SUITE 901</w:t>
              <w:br/>
              <w:t>BOSTON</w:t>
              <w:br/>
              <w:t xml:space="preserve">MASSACHUSETTS </w:t>
              <w:br/>
              <w:t>02215</w:t>
            </w:r>
          </w:p>
        </w:tc>
      </w:tr>
      <w:tr>
        <w:tc>
          <w:tcPr>
            <w:tcW w:w="5440" w:type="dxa"/>
            <w:tcBorders/>
            <w:vAlign w:val="center"/>
          </w:tcPr>
          <w:p>
            <w:pPr>
              <w:pStyle w:val="TableContents"/>
              <w:bidi w:val="0"/>
              <w:spacing w:before="0" w:after="283"/>
              <w:jc w:val="left"/>
            </w:pPr>
            <w:r>
              <w:t>Phone</w:t>
            </w:r>
          </w:p>
        </w:tc>
        <w:tc>
          <w:tcPr>
            <w:tcW w:w="4765" w:type="dxa"/>
            <w:tcBorders/>
            <w:vAlign w:val="center"/>
          </w:tcPr>
          <w:p>
            <w:pPr>
              <w:pStyle w:val="TableContents"/>
              <w:bidi w:val="0"/>
              <w:spacing w:before="0" w:after="0"/>
              <w:jc w:val="left"/>
            </w:pPr>
            <w:r>
              <w:t>8573204900</w:t>
            </w:r>
          </w:p>
        </w:tc>
      </w:tr>
      <w:tr>
        <w:tc>
          <w:tcPr>
            <w:tcW w:w="5440" w:type="dxa"/>
            <w:tcBorders/>
            <w:vAlign w:val="center"/>
          </w:tcPr>
          <w:p>
            <w:pPr>
              <w:pStyle w:val="TableContents"/>
              <w:bidi w:val="0"/>
              <w:spacing w:before="0" w:after="283"/>
              <w:jc w:val="left"/>
            </w:pPr>
            <w:r>
              <w:t>Name of Person for Whose Account the Securities are To Be Sold</w:t>
            </w:r>
          </w:p>
        </w:tc>
        <w:tc>
          <w:tcPr>
            <w:tcW w:w="4765" w:type="dxa"/>
            <w:tcBorders/>
            <w:vAlign w:val="center"/>
          </w:tcPr>
          <w:p>
            <w:pPr>
              <w:pStyle w:val="TableContents"/>
              <w:bidi w:val="0"/>
              <w:spacing w:before="0" w:after="0"/>
              <w:jc w:val="left"/>
            </w:pPr>
            <w:r>
              <w:t>ADAM CRYSTAL</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440" w:type="dxa"/>
            <w:tcBorders/>
            <w:vAlign w:val="center"/>
          </w:tcPr>
          <w:p>
            <w:pPr>
              <w:pStyle w:val="TableContents"/>
              <w:bidi w:val="0"/>
              <w:spacing w:before="0" w:after="283"/>
              <w:jc w:val="left"/>
            </w:pPr>
            <w:r>
              <w:t>Relationship to Issuer</w:t>
            </w:r>
          </w:p>
        </w:tc>
        <w:tc>
          <w:tcPr>
            <w:tcW w:w="4765"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20000</w:t>
            </w:r>
          </w:p>
        </w:tc>
        <w:tc>
          <w:tcPr>
            <w:tcW w:w="1381" w:type="dxa"/>
            <w:tcBorders/>
            <w:vAlign w:val="center"/>
          </w:tcPr>
          <w:p>
            <w:pPr>
              <w:pStyle w:val="TableContents"/>
              <w:bidi w:val="0"/>
              <w:spacing w:before="0" w:after="283"/>
              <w:jc w:val="left"/>
            </w:pPr>
            <w:r>
              <w:t>454400.00</w:t>
            </w:r>
          </w:p>
        </w:tc>
        <w:tc>
          <w:tcPr>
            <w:tcW w:w="1556" w:type="dxa"/>
            <w:tcBorders/>
            <w:vAlign w:val="center"/>
          </w:tcPr>
          <w:p>
            <w:pPr>
              <w:pStyle w:val="TableContents"/>
              <w:bidi w:val="0"/>
              <w:spacing w:before="0" w:after="283"/>
              <w:jc w:val="left"/>
            </w:pPr>
            <w:r>
              <w:t>168610367</w:t>
            </w:r>
          </w:p>
        </w:tc>
        <w:tc>
          <w:tcPr>
            <w:tcW w:w="1569" w:type="dxa"/>
            <w:tcBorders/>
            <w:vAlign w:val="center"/>
          </w:tcPr>
          <w:p>
            <w:pPr>
              <w:pStyle w:val="TableContents"/>
              <w:bidi w:val="0"/>
              <w:spacing w:before="0" w:after="283"/>
              <w:jc w:val="left"/>
            </w:pPr>
            <w:r>
              <w:t>11/02/2026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11/02/2026</w:t>
            </w:r>
          </w:p>
        </w:tc>
        <w:tc>
          <w:tcPr>
            <w:tcW w:w="1505" w:type="dxa"/>
            <w:tcBorders/>
            <w:vAlign w:val="center"/>
          </w:tcPr>
          <w:p>
            <w:pPr>
              <w:pStyle w:val="TableContents"/>
              <w:bidi w:val="0"/>
              <w:spacing w:before="0" w:after="283"/>
              <w:jc w:val="left"/>
            </w:pPr>
            <w:r>
              <w:t>Exercise of Stock Options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20000</w:t>
            </w:r>
          </w:p>
        </w:tc>
        <w:tc>
          <w:tcPr>
            <w:tcW w:w="1078" w:type="dxa"/>
            <w:tcBorders/>
            <w:vAlign w:val="center"/>
          </w:tcPr>
          <w:p>
            <w:pPr>
              <w:pStyle w:val="TableContents"/>
              <w:bidi w:val="0"/>
              <w:spacing w:before="0" w:after="283"/>
              <w:jc w:val="left"/>
            </w:pPr>
            <w:r>
              <w:t>11/02/2026</w:t>
            </w:r>
          </w:p>
        </w:tc>
        <w:tc>
          <w:tcPr>
            <w:tcW w:w="1237"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40"/>
        <w:gridCol w:w="924"/>
        <w:gridCol w:w="1534"/>
        <w:gridCol w:w="1728"/>
      </w:tblGrid>
      <w:tr>
        <w:tc>
          <w:tcPr>
            <w:tcW w:w="3179" w:type="dxa"/>
            <w:tcBorders/>
            <w:vAlign w:val="center"/>
          </w:tcPr>
          <w:p>
            <w:pPr>
              <w:pStyle w:val="TableHeading"/>
              <w:suppressLineNumbers/>
              <w:bidi w:val="0"/>
              <w:spacing w:before="0" w:after="283"/>
              <w:jc w:val="center"/>
            </w:pPr>
            <w:r>
              <w:t>Name and Address of Seller</w:t>
            </w:r>
          </w:p>
        </w:tc>
        <w:tc>
          <w:tcPr>
            <w:tcW w:w="2840" w:type="dxa"/>
            <w:tcBorders/>
            <w:vAlign w:val="center"/>
          </w:tcPr>
          <w:p>
            <w:pPr>
              <w:pStyle w:val="TableHeading"/>
              <w:suppressLineNumbers/>
              <w:bidi w:val="0"/>
              <w:spacing w:before="0" w:after="283"/>
              <w:jc w:val="center"/>
            </w:pPr>
            <w:r>
              <w:t>Title of Securities Sold</w:t>
            </w:r>
          </w:p>
        </w:tc>
        <w:tc>
          <w:tcPr>
            <w:tcW w:w="924" w:type="dxa"/>
            <w:tcBorders/>
            <w:vAlign w:val="center"/>
          </w:tcPr>
          <w:p>
            <w:pPr>
              <w:pStyle w:val="TableHeading"/>
              <w:suppressLineNumbers/>
              <w:bidi w:val="0"/>
              <w:spacing w:before="0" w:after="283"/>
              <w:jc w:val="center"/>
            </w:pPr>
            <w:r>
              <w:t>Date of Sale</w:t>
            </w:r>
          </w:p>
        </w:tc>
        <w:tc>
          <w:tcPr>
            <w:tcW w:w="1534" w:type="dxa"/>
            <w:tcBorders/>
            <w:vAlign w:val="center"/>
          </w:tcPr>
          <w:p>
            <w:pPr>
              <w:pStyle w:val="TableHeading"/>
              <w:suppressLineNumbers/>
              <w:bidi w:val="0"/>
              <w:spacing w:before="0" w:after="283"/>
              <w:jc w:val="center"/>
            </w:pPr>
            <w:r>
              <w:t>Amount of Securities Sold</w:t>
            </w:r>
          </w:p>
        </w:tc>
        <w:tc>
          <w:tcPr>
            <w:tcW w:w="1728" w:type="dxa"/>
            <w:tcBorders/>
            <w:vAlign w:val="center"/>
          </w:tcPr>
          <w:p>
            <w:pPr>
              <w:pStyle w:val="TableHeading"/>
              <w:suppressLineNumbers/>
              <w:bidi w:val="0"/>
              <w:spacing w:before="0" w:after="283"/>
              <w:jc w:val="center"/>
            </w:pPr>
            <w:r>
              <w:t>Gross Proceeds</w:t>
            </w:r>
          </w:p>
        </w:tc>
      </w:tr>
      <w:tr>
        <w:tc>
          <w:tcPr>
            <w:tcW w:w="3179" w:type="dxa"/>
            <w:tcBorders/>
            <w:vAlign w:val="center"/>
          </w:tcPr>
          <w:p>
            <w:pPr>
              <w:pStyle w:val="TableContents"/>
              <w:bidi w:val="0"/>
              <w:spacing w:before="0" w:after="283"/>
              <w:jc w:val="left"/>
            </w:pPr>
            <w:r>
              <w:t>10b5-1 Sales for ADAM CRYSTAL</w:t>
              <w:br/>
              <w:t>201 BROOKLINE AVENUE, SUITE 901</w:t>
              <w:br/>
              <w:t>BOSTON   MA   02215</w:t>
            </w:r>
          </w:p>
        </w:tc>
        <w:tc>
          <w:tcPr>
            <w:tcW w:w="2840" w:type="dxa"/>
            <w:tcBorders/>
            <w:vAlign w:val="center"/>
          </w:tcPr>
          <w:p>
            <w:pPr>
              <w:pStyle w:val="TableContents"/>
              <w:bidi w:val="0"/>
              <w:spacing w:before="0" w:after="283"/>
              <w:jc w:val="left"/>
            </w:pPr>
            <w:r>
              <w:t>Common</w:t>
            </w:r>
          </w:p>
        </w:tc>
        <w:tc>
          <w:tcPr>
            <w:tcW w:w="924" w:type="dxa"/>
            <w:tcBorders/>
            <w:vAlign w:val="center"/>
          </w:tcPr>
          <w:p>
            <w:pPr>
              <w:pStyle w:val="TableContents"/>
              <w:bidi w:val="0"/>
              <w:spacing w:before="0" w:after="283"/>
              <w:jc w:val="left"/>
            </w:pPr>
            <w:r>
              <w:t>10/01/2026</w:t>
            </w:r>
          </w:p>
        </w:tc>
        <w:tc>
          <w:tcPr>
            <w:tcW w:w="1534" w:type="dxa"/>
            <w:tcBorders/>
            <w:vAlign w:val="center"/>
          </w:tcPr>
          <w:p>
            <w:pPr>
              <w:pStyle w:val="TableContents"/>
              <w:bidi w:val="0"/>
              <w:spacing w:before="0" w:after="283"/>
              <w:jc w:val="left"/>
            </w:pPr>
            <w:r>
              <w:t>27000</w:t>
            </w:r>
          </w:p>
        </w:tc>
        <w:tc>
          <w:tcPr>
            <w:tcW w:w="1728" w:type="dxa"/>
            <w:tcBorders/>
            <w:vAlign w:val="center"/>
          </w:tcPr>
          <w:p>
            <w:pPr>
              <w:pStyle w:val="TableContents"/>
              <w:bidi w:val="0"/>
              <w:spacing w:before="0" w:after="283"/>
              <w:jc w:val="left"/>
            </w:pPr>
            <w:r>
              <w:t>660797.10</w:t>
            </w:r>
          </w:p>
        </w:tc>
      </w:tr>
      <w:tr>
        <w:tc>
          <w:tcPr>
            <w:tcW w:w="3179" w:type="dxa"/>
            <w:tcBorders/>
            <w:vAlign w:val="center"/>
          </w:tcPr>
          <w:p>
            <w:pPr>
              <w:pStyle w:val="TableContents"/>
              <w:bidi w:val="0"/>
              <w:spacing w:before="0" w:after="283"/>
              <w:jc w:val="left"/>
            </w:pPr>
            <w:r>
              <w:t>10b5-1 Sales for ADAM CRYSTAL</w:t>
              <w:br/>
              <w:t>201 BROOKLINE AVENUE, SUITE 901</w:t>
              <w:br/>
              <w:t>BOSTON   MA   02215</w:t>
            </w:r>
          </w:p>
        </w:tc>
        <w:tc>
          <w:tcPr>
            <w:tcW w:w="2840" w:type="dxa"/>
            <w:tcBorders/>
            <w:vAlign w:val="center"/>
          </w:tcPr>
          <w:p>
            <w:pPr>
              <w:pStyle w:val="TableContents"/>
              <w:bidi w:val="0"/>
              <w:spacing w:before="0" w:after="283"/>
              <w:jc w:val="left"/>
            </w:pPr>
            <w:r>
              <w:t>Common</w:t>
            </w:r>
          </w:p>
        </w:tc>
        <w:tc>
          <w:tcPr>
            <w:tcW w:w="924" w:type="dxa"/>
            <w:tcBorders/>
            <w:vAlign w:val="center"/>
          </w:tcPr>
          <w:p>
            <w:pPr>
              <w:pStyle w:val="TableContents"/>
              <w:bidi w:val="0"/>
              <w:spacing w:before="0" w:after="283"/>
              <w:jc w:val="left"/>
            </w:pPr>
            <w:r>
              <w:t>09/01/2026</w:t>
            </w:r>
          </w:p>
        </w:tc>
        <w:tc>
          <w:tcPr>
            <w:tcW w:w="1534" w:type="dxa"/>
            <w:tcBorders/>
            <w:vAlign w:val="center"/>
          </w:tcPr>
          <w:p>
            <w:pPr>
              <w:pStyle w:val="TableContents"/>
              <w:bidi w:val="0"/>
              <w:spacing w:before="0" w:after="283"/>
              <w:jc w:val="left"/>
            </w:pPr>
            <w:r>
              <w:t>27000</w:t>
            </w:r>
          </w:p>
        </w:tc>
        <w:tc>
          <w:tcPr>
            <w:tcW w:w="1728" w:type="dxa"/>
            <w:tcBorders/>
            <w:vAlign w:val="center"/>
          </w:tcPr>
          <w:p>
            <w:pPr>
              <w:pStyle w:val="TableContents"/>
              <w:bidi w:val="0"/>
              <w:spacing w:before="0" w:after="283"/>
              <w:jc w:val="left"/>
            </w:pPr>
            <w:r>
              <w:t>603910.20</w:t>
            </w:r>
          </w:p>
        </w:tc>
      </w:tr>
      <w:tr>
        <w:tc>
          <w:tcPr>
            <w:tcW w:w="3179" w:type="dxa"/>
            <w:tcBorders/>
            <w:vAlign w:val="center"/>
          </w:tcPr>
          <w:p>
            <w:pPr>
              <w:pStyle w:val="TableContents"/>
              <w:bidi w:val="0"/>
              <w:spacing w:before="0" w:after="283"/>
              <w:jc w:val="left"/>
            </w:pPr>
            <w:r>
              <w:t>10b5-1 Sales for ADAM CRYSTAL</w:t>
              <w:br/>
              <w:t>201 BROOKLINE AVENUE, SUITE 901</w:t>
              <w:br/>
              <w:t>BOSTON   MA   02215</w:t>
            </w:r>
          </w:p>
        </w:tc>
        <w:tc>
          <w:tcPr>
            <w:tcW w:w="2840" w:type="dxa"/>
            <w:tcBorders/>
            <w:vAlign w:val="center"/>
          </w:tcPr>
          <w:p>
            <w:pPr>
              <w:pStyle w:val="TableContents"/>
              <w:bidi w:val="0"/>
              <w:spacing w:before="0" w:after="283"/>
              <w:jc w:val="left"/>
            </w:pPr>
            <w:r>
              <w:t>Common</w:t>
            </w:r>
          </w:p>
        </w:tc>
        <w:tc>
          <w:tcPr>
            <w:tcW w:w="924" w:type="dxa"/>
            <w:tcBorders/>
            <w:vAlign w:val="center"/>
          </w:tcPr>
          <w:p>
            <w:pPr>
              <w:pStyle w:val="TableContents"/>
              <w:bidi w:val="0"/>
              <w:spacing w:before="0" w:after="283"/>
              <w:jc w:val="left"/>
            </w:pPr>
            <w:r>
              <w:t>08/03/2026</w:t>
            </w:r>
          </w:p>
        </w:tc>
        <w:tc>
          <w:tcPr>
            <w:tcW w:w="1534" w:type="dxa"/>
            <w:tcBorders/>
            <w:vAlign w:val="center"/>
          </w:tcPr>
          <w:p>
            <w:pPr>
              <w:pStyle w:val="TableContents"/>
              <w:bidi w:val="0"/>
              <w:spacing w:before="0" w:after="283"/>
              <w:jc w:val="left"/>
            </w:pPr>
            <w:r>
              <w:t>27000</w:t>
            </w:r>
          </w:p>
        </w:tc>
        <w:tc>
          <w:tcPr>
            <w:tcW w:w="1728" w:type="dxa"/>
            <w:tcBorders/>
            <w:vAlign w:val="center"/>
          </w:tcPr>
          <w:p>
            <w:pPr>
              <w:pStyle w:val="TableContents"/>
              <w:bidi w:val="0"/>
              <w:spacing w:before="0" w:after="283"/>
              <w:jc w:val="left"/>
            </w:pPr>
            <w:r>
              <w:t>735518.10</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c>
          <w:tcPr>
            <w:tcW w:w="3303" w:type="dxa"/>
            <w:tcBorders/>
            <w:vAlign w:val="center"/>
          </w:tcPr>
          <w:p>
            <w:pPr>
              <w:pStyle w:val="TableContents"/>
              <w:bidi w:val="0"/>
              <w:spacing w:before="0" w:after="283"/>
              <w:jc w:val="left"/>
            </w:pPr>
            <w:r>
              <w:t>Remarks</w:t>
            </w:r>
          </w:p>
        </w:tc>
        <w:tc>
          <w:tcPr>
            <w:tcW w:w="6902" w:type="dxa"/>
            <w:tcBorders/>
            <w:vAlign w:val="center"/>
          </w:tcPr>
          <w:p>
            <w:pPr>
              <w:pStyle w:val="TableContents"/>
              <w:bidi w:val="0"/>
              <w:spacing w:before="0" w:after="0"/>
              <w:jc w:val="left"/>
            </w:pPr>
            <w:r>
              <w:t xml:space="preserve">The securities to be sold were and will be received upon the exercise of stock options over the next three months. The dates of acquisition and payment were and will be the dates of exercise/sale. </w:t>
            </w:r>
          </w:p>
        </w:tc>
      </w:tr>
      <w:tr>
        <w:tc>
          <w:tcPr>
            <w:tcW w:w="3303" w:type="dxa"/>
            <w:tcBorders/>
            <w:vAlign w:val="center"/>
          </w:tcPr>
          <w:p>
            <w:pPr>
              <w:pStyle w:val="TableContents"/>
              <w:bidi w:val="0"/>
              <w:spacing w:before="0" w:after="283"/>
              <w:jc w:val="left"/>
            </w:pPr>
            <w:r>
              <w:t>Date of Notice</w:t>
            </w:r>
          </w:p>
        </w:tc>
        <w:tc>
          <w:tcPr>
            <w:tcW w:w="6902" w:type="dxa"/>
            <w:tcBorders/>
            <w:vAlign w:val="center"/>
          </w:tcPr>
          <w:p>
            <w:pPr>
              <w:pStyle w:val="TableContents"/>
              <w:bidi w:val="0"/>
              <w:spacing w:before="0" w:after="0"/>
              <w:jc w:val="left"/>
            </w:pPr>
            <w:r>
              <w:t>11/02/2026</w:t>
            </w:r>
          </w:p>
        </w:tc>
      </w:tr>
      <w:tr>
        <w:tc>
          <w:tcPr>
            <w:tcW w:w="3303" w:type="dxa"/>
            <w:tcBorders/>
            <w:vAlign w:val="center"/>
          </w:tcPr>
          <w:p>
            <w:pPr>
              <w:pStyle w:val="TableContents"/>
              <w:bidi w:val="0"/>
              <w:spacing w:before="0" w:after="283"/>
              <w:jc w:val="left"/>
            </w:pPr>
            <w:r>
              <w:t>Date of Plan Adoption or Giving of Instruction, If Relying on Rule 10b5-1</w:t>
            </w:r>
          </w:p>
        </w:tc>
        <w:tc>
          <w:tcPr>
            <w:tcW w:w="6902" w:type="dxa"/>
            <w:tcBorders/>
            <w:vAlign w:val="center"/>
          </w:tcPr>
          <w:p>
            <w:pPr>
              <w:pStyle w:val="TableContents"/>
              <w:bidi w:val="0"/>
              <w:spacing w:before="0" w:after="0"/>
              <w:jc w:val="left"/>
            </w:pPr>
            <w:r>
              <w:t>06/10/2026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3303" w:type="dxa"/>
            <w:tcBorders/>
            <w:vAlign w:val="center"/>
          </w:tcPr>
          <w:p>
            <w:pPr>
              <w:pStyle w:val="TableContents"/>
              <w:bidi w:val="0"/>
              <w:spacing w:before="0" w:after="283"/>
              <w:jc w:val="left"/>
            </w:pPr>
            <w:r>
              <w:t>Signature</w:t>
            </w:r>
          </w:p>
        </w:tc>
        <w:tc>
          <w:tcPr>
            <w:tcW w:w="6902" w:type="dxa"/>
            <w:tcBorders/>
            <w:vAlign w:val="center"/>
          </w:tcPr>
          <w:p>
            <w:pPr>
              <w:pStyle w:val="TableContents"/>
              <w:bidi w:val="0"/>
              <w:spacing w:before="0" w:after="0"/>
              <w:jc w:val="left"/>
            </w:pPr>
            <w:r>
              <w:t>/s/ Adam Crystal</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3508</Characters>
  <CharactersWithSpaces>4140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